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6AE" w:rsidRDefault="006306AE" w:rsidP="006306AE">
      <w:pPr>
        <w:pStyle w:val="Heading1"/>
        <w:rPr>
          <w:sz w:val="22"/>
        </w:rPr>
      </w:pPr>
      <w:bookmarkStart w:id="0" w:name="_Toc102066128"/>
      <w:bookmarkStart w:id="1" w:name="_Toc528586190"/>
      <w:r>
        <w:t>CONSTRUCTION LAYOUT</w:t>
      </w:r>
      <w:bookmarkEnd w:id="0"/>
      <w:bookmarkEnd w:id="1"/>
    </w:p>
    <w:p w:rsidR="006306AE" w:rsidRPr="005D0DCB" w:rsidRDefault="005D0DCB" w:rsidP="006306AE">
      <w:pPr>
        <w:jc w:val="both"/>
        <w:rPr>
          <w:rFonts w:cs="Arial"/>
        </w:rPr>
      </w:pPr>
      <w:r w:rsidRPr="005D0DCB">
        <w:rPr>
          <w:rFonts w:cs="Arial"/>
        </w:rPr>
        <w:t>Revised:</w:t>
      </w:r>
      <w:r w:rsidRPr="005D0DCB">
        <w:rPr>
          <w:rFonts w:cs="Arial"/>
        </w:rPr>
        <w:tab/>
        <w:t>03/23/2023</w:t>
      </w:r>
    </w:p>
    <w:p w:rsidR="005D0DCB" w:rsidRDefault="005D0DCB" w:rsidP="006306AE">
      <w:pPr>
        <w:jc w:val="both"/>
        <w:rPr>
          <w:rFonts w:cs="Arial"/>
          <w:u w:val="single"/>
        </w:rPr>
      </w:pPr>
    </w:p>
    <w:p w:rsidR="006306AE" w:rsidRDefault="006306AE" w:rsidP="006306AE">
      <w:pPr>
        <w:jc w:val="both"/>
      </w:pPr>
      <w:r>
        <w:rPr>
          <w:rFonts w:cs="Arial"/>
          <w:u w:val="single"/>
        </w:rPr>
        <w:t>Description:</w:t>
      </w:r>
      <w:r>
        <w:rPr>
          <w:rFonts w:cs="Arial"/>
        </w:rPr>
        <w:t xml:space="preserve"> </w:t>
      </w:r>
      <w:r>
        <w:t xml:space="preserve">The Contractor </w:t>
      </w:r>
      <w:r w:rsidR="004B4EAE">
        <w:t>will</w:t>
      </w:r>
      <w:r>
        <w:t xml:space="preserve"> provide field forces, equipment, and </w:t>
      </w:r>
      <w:r w:rsidR="004D4616">
        <w:t xml:space="preserve">material </w:t>
      </w:r>
      <w:r w:rsidR="004D4616">
        <w:rPr>
          <w:rFonts w:cs="Arial"/>
        </w:rPr>
        <w:t>(</w:t>
      </w:r>
      <w:r>
        <w:rPr>
          <w:rFonts w:cs="Arial"/>
        </w:rPr>
        <w:t xml:space="preserve">i.e. stakes, lathe, iron pins, paint, etc.) </w:t>
      </w:r>
      <w:r>
        <w:t xml:space="preserve">to perform the entire layout for all work shown in the plans, set additional stakes, which are needed to establish offset stakes, reference points, and any other horizontal or vertical controls, including supplementary bench marks, necessary to secure a correct layout of </w:t>
      </w:r>
      <w:r>
        <w:rPr>
          <w:u w:val="single"/>
        </w:rPr>
        <w:t>all</w:t>
      </w:r>
      <w:r>
        <w:t xml:space="preserve"> work shown in the plans. Stakes for line and grade of pavement and/or shoulders shall be set at sufficient station intervals to ensure conformance to plan line and grade. T</w:t>
      </w:r>
      <w:r>
        <w:rPr>
          <w:rFonts w:cs="Arial"/>
        </w:rPr>
        <w:t xml:space="preserve">he Contractor shall establish from the given survey points and bench marks shown on the plans all the control points necessary to construct the individual project elements. The layout activities shall also include staking of all construction limits, right-of-way and easements lines within the project limits.  </w:t>
      </w:r>
    </w:p>
    <w:p w:rsidR="006306AE" w:rsidRDefault="006306AE" w:rsidP="006306AE">
      <w:pPr>
        <w:jc w:val="both"/>
        <w:rPr>
          <w:highlight w:val="yellow"/>
        </w:rPr>
      </w:pPr>
    </w:p>
    <w:p w:rsidR="006306AE" w:rsidRDefault="006306AE" w:rsidP="006306AE">
      <w:pPr>
        <w:jc w:val="both"/>
      </w:pPr>
      <w:r>
        <w:t>The Contractor will not be required to set additional stakes to locate a utility line which is not included as a pay item in the contract nor to determine property lines between private properties.</w:t>
      </w:r>
    </w:p>
    <w:p w:rsidR="006306AE" w:rsidRDefault="006306AE" w:rsidP="006306AE">
      <w:pPr>
        <w:jc w:val="both"/>
      </w:pPr>
    </w:p>
    <w:p w:rsidR="006306AE" w:rsidRDefault="006306AE" w:rsidP="006306AE">
      <w:pPr>
        <w:jc w:val="both"/>
        <w:rPr>
          <w:rFonts w:cs="Arial"/>
        </w:rPr>
      </w:pPr>
      <w:r>
        <w:rPr>
          <w:rFonts w:cs="Arial"/>
        </w:rPr>
        <w:t>The Contractor shall be responsible for having the finished work conform to the lines, grades, elevations, and dimensions called for in the plans. Any inspection or checking of the Contractor's layout by the Engineer and the acceptance of all or any part of it shall not relieve the Contractor of his/her responsibility to secure the proper dimensions, grades and elevations of the several parts of the work. The Contractor shall exercise care in the preservation of stakes and bench marks and shall have them reset when any are damaged, lost, displaced, removed, or otherwise</w:t>
      </w:r>
      <w:r w:rsidR="004D4616">
        <w:rPr>
          <w:rFonts w:cs="Arial"/>
        </w:rPr>
        <w:t xml:space="preserve"> </w:t>
      </w:r>
      <w:r>
        <w:rPr>
          <w:rFonts w:cs="Arial"/>
        </w:rPr>
        <w:t xml:space="preserve">obliterated. </w:t>
      </w:r>
    </w:p>
    <w:p w:rsidR="006306AE" w:rsidRDefault="006306AE" w:rsidP="006306AE">
      <w:pPr>
        <w:jc w:val="both"/>
        <w:rPr>
          <w:rFonts w:cs="Arial"/>
        </w:rPr>
      </w:pPr>
    </w:p>
    <w:p w:rsidR="006306AE" w:rsidRDefault="006306AE" w:rsidP="006306AE">
      <w:pPr>
        <w:jc w:val="both"/>
        <w:rPr>
          <w:rFonts w:cs="Times New Roman"/>
          <w:szCs w:val="20"/>
        </w:rPr>
      </w:pPr>
      <w:r>
        <w:t xml:space="preserve">The contractor may request electronic CADD Files for this project to assist with project layout. </w:t>
      </w:r>
      <w:r>
        <w:rPr>
          <w:rFonts w:cs="Arial"/>
        </w:rPr>
        <w:t xml:space="preserve">The contractor should make the written request for the electronic files through the </w:t>
      </w:r>
      <w:r>
        <w:t>Engineer.</w:t>
      </w:r>
    </w:p>
    <w:p w:rsidR="006306AE" w:rsidRDefault="006306AE" w:rsidP="006306AE">
      <w:pPr>
        <w:jc w:val="both"/>
      </w:pPr>
    </w:p>
    <w:p w:rsidR="006306AE" w:rsidRDefault="006306AE" w:rsidP="006306AE">
      <w:pPr>
        <w:jc w:val="both"/>
      </w:pPr>
      <w:r>
        <w:rPr>
          <w:u w:val="single"/>
        </w:rPr>
        <w:t>Basis of Payment:</w:t>
      </w:r>
      <w:r>
        <w:t xml:space="preserve"> Providing construction layout as described herein will be paid for at the contract</w:t>
      </w:r>
      <w:r w:rsidR="003669B9">
        <w:t xml:space="preserve"> price </w:t>
      </w:r>
      <w:bookmarkStart w:id="2" w:name="_GoBack"/>
      <w:bookmarkEnd w:id="2"/>
      <w:r w:rsidR="003669B9">
        <w:t>lump sum</w:t>
      </w:r>
      <w:r>
        <w:t xml:space="preserve"> for CONSTRUCTION LAYOUT, which price shall be full compensation for layout stakes and lathe, flagging, paint, markers, re-staking, and all labor, equipment and materials required for performing the work as herein specified and detailed on the plans.</w:t>
      </w:r>
    </w:p>
    <w:p w:rsidR="006306AE" w:rsidRPr="00D642EB" w:rsidRDefault="006306AE" w:rsidP="006306AE">
      <w:pPr>
        <w:jc w:val="both"/>
        <w:rPr>
          <w:b/>
          <w:i/>
        </w:rPr>
      </w:pPr>
    </w:p>
    <w:p w:rsidR="00D825F0" w:rsidRPr="00D642EB" w:rsidRDefault="00D825F0" w:rsidP="006306AE">
      <w:pPr>
        <w:jc w:val="both"/>
        <w:rPr>
          <w:b/>
          <w:i/>
        </w:rPr>
      </w:pPr>
    </w:p>
    <w:sectPr w:rsidR="00D825F0" w:rsidRPr="00D64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3E"/>
    <w:rsid w:val="0036086B"/>
    <w:rsid w:val="003669B9"/>
    <w:rsid w:val="003A3153"/>
    <w:rsid w:val="00443319"/>
    <w:rsid w:val="004B4EAE"/>
    <w:rsid w:val="004D4616"/>
    <w:rsid w:val="00596DD9"/>
    <w:rsid w:val="005D0DCB"/>
    <w:rsid w:val="005F32C7"/>
    <w:rsid w:val="006306AE"/>
    <w:rsid w:val="006D30B5"/>
    <w:rsid w:val="007112EA"/>
    <w:rsid w:val="00766F34"/>
    <w:rsid w:val="0081745A"/>
    <w:rsid w:val="008360BF"/>
    <w:rsid w:val="00843144"/>
    <w:rsid w:val="0093383E"/>
    <w:rsid w:val="009C626B"/>
    <w:rsid w:val="009C79ED"/>
    <w:rsid w:val="00A10DFB"/>
    <w:rsid w:val="00A82846"/>
    <w:rsid w:val="00B324B2"/>
    <w:rsid w:val="00C57331"/>
    <w:rsid w:val="00CE0158"/>
    <w:rsid w:val="00D642EB"/>
    <w:rsid w:val="00D825F0"/>
    <w:rsid w:val="00DA5DB5"/>
    <w:rsid w:val="00EF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4F30"/>
  <w15:docId w15:val="{38594A71-7E82-4344-AE4B-11DF61CA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9ED"/>
    <w:pPr>
      <w:spacing w:after="0"/>
    </w:pPr>
    <w:rPr>
      <w:rFonts w:ascii="Times New Roman" w:hAnsi="Times New Roman"/>
      <w:sz w:val="24"/>
    </w:rPr>
  </w:style>
  <w:style w:type="paragraph" w:styleId="Heading1">
    <w:name w:val="heading 1"/>
    <w:basedOn w:val="Normal"/>
    <w:next w:val="Normal"/>
    <w:link w:val="Heading1Char"/>
    <w:uiPriority w:val="9"/>
    <w:qFormat/>
    <w:rsid w:val="00443319"/>
    <w:pPr>
      <w:keepNext/>
      <w:keepLines/>
      <w:outlineLvl w:val="0"/>
    </w:pPr>
    <w:rPr>
      <w:rFonts w:eastAsiaTheme="majorEastAsia" w:cstheme="majorBidi"/>
      <w:b/>
      <w:bCs/>
      <w:sz w:val="28"/>
      <w:szCs w:val="28"/>
      <w:u w:val="single"/>
    </w:rPr>
  </w:style>
  <w:style w:type="paragraph" w:styleId="Heading2">
    <w:name w:val="heading 2"/>
    <w:basedOn w:val="Normal"/>
    <w:next w:val="Normal"/>
    <w:link w:val="Heading2Char"/>
    <w:uiPriority w:val="9"/>
    <w:semiHidden/>
    <w:unhideWhenUsed/>
    <w:qFormat/>
    <w:rsid w:val="006306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319"/>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uiPriority w:val="9"/>
    <w:semiHidden/>
    <w:rsid w:val="00630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Temporary and Specialty Items</Category>
  </documentManagement>
</p:properties>
</file>

<file path=customXml/itemProps1.xml><?xml version="1.0" encoding="utf-8"?>
<ds:datastoreItem xmlns:ds="http://schemas.openxmlformats.org/officeDocument/2006/customXml" ds:itemID="{8C606FF4-B5BB-47B3-824E-93266C4D85BA}"/>
</file>

<file path=customXml/itemProps2.xml><?xml version="1.0" encoding="utf-8"?>
<ds:datastoreItem xmlns:ds="http://schemas.openxmlformats.org/officeDocument/2006/customXml" ds:itemID="{FFC8ED09-7CCE-4F47-B949-912BCB18B05E}"/>
</file>

<file path=customXml/itemProps3.xml><?xml version="1.0" encoding="utf-8"?>
<ds:datastoreItem xmlns:ds="http://schemas.openxmlformats.org/officeDocument/2006/customXml" ds:itemID="{0DDA1289-DB12-4CAD-B41E-0883652B949F}"/>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6</cp:revision>
  <cp:lastPrinted>2014-12-04T14:34:00Z</cp:lastPrinted>
  <dcterms:created xsi:type="dcterms:W3CDTF">2022-05-26T19:11:00Z</dcterms:created>
  <dcterms:modified xsi:type="dcterms:W3CDTF">2023-08-25T15:35:00Z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